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бытовое-обслуживание-населения"/>
    <w:p>
      <w:pPr>
        <w:pStyle w:val="Heading3"/>
      </w:pPr>
      <w:r>
        <w:t xml:space="preserve">Бытовое обслуживание населения</w:t>
      </w:r>
    </w:p>
    <w:p>
      <w:pPr>
        <w:pStyle w:val="FirstParagraph"/>
      </w:pPr>
      <w:r>
        <w:t xml:space="preserve">10.06.2014</w:t>
      </w:r>
    </w:p>
    <w:p>
      <w:pPr>
        <w:pStyle w:val="BodyText"/>
      </w:pPr>
      <w:r>
        <w:rPr>
          <w:iCs/>
          <w:i/>
          <w:bCs/>
          <w:b/>
        </w:rPr>
        <w:t xml:space="preserve">Информация для жителей:</w:t>
      </w:r>
    </w:p>
    <w:p>
      <w:pPr>
        <w:pStyle w:val="BodyText"/>
      </w:pPr>
      <w:r>
        <w:br/>
      </w:r>
    </w:p>
    <w:p>
      <w:pPr>
        <w:pStyle w:val="BodyText"/>
      </w:pPr>
      <w:hyperlink r:id="rId20">
        <w:r>
          <w:rPr>
            <w:rStyle w:val="Hyperlink"/>
          </w:rPr>
          <w:t xml:space="preserve">1. Правила бытового обслуживания населения в Российской Федерации</w:t>
        </w:r>
      </w:hyperlink>
    </w:p>
    <w:p>
      <w:pPr>
        <w:pStyle w:val="BodyText"/>
      </w:pPr>
      <w:r>
        <w:br/>
      </w:r>
    </w:p>
    <w:p>
      <w:pPr>
        <w:pStyle w:val="BodyText"/>
      </w:pPr>
      <w:hyperlink r:id="rId21">
        <w:r>
          <w:rPr>
            <w:rStyle w:val="Hyperlink"/>
          </w:rPr>
          <w:t xml:space="preserve">2. Список сетевых предприятий бытового обслуживания (парикмахерские, мультисервисы, химчистки-прачечные, ремонты бытовой техники, металлоремонт, ремонт обуви, ателье), бань с залами общего пользования, клининговых компаний, предоставляющих бытовые услуги на территории города Москвы</w:t>
        </w:r>
      </w:hyperlink>
    </w:p>
    <w:p>
      <w:pPr>
        <w:pStyle w:val="BodyText"/>
      </w:pPr>
      <w:r>
        <w:br/>
      </w:r>
    </w:p>
    <w:p>
      <w:pPr>
        <w:pStyle w:val="BodyText"/>
      </w:pPr>
      <w:hyperlink r:id="rId22">
        <w:r>
          <w:rPr>
            <w:rStyle w:val="Hyperlink"/>
          </w:rPr>
          <w:t xml:space="preserve">3. Список предприятий бытового обслуживания, обслуживающих держателей социальных карт с предоставлением скидок (в разрезе административных округов)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http://tagan.mos.ru/consumer-market/for-residents/detail/1553051.html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Таганского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tagan.mos.ru" TargetMode="External" /><Relationship Type="http://schemas.openxmlformats.org/officeDocument/2006/relationships/hyperlink" Id="rId23" Target="http://tagan.mos.ru/consumer-market/for-residents/detail/1553051.html" TargetMode="External" /><Relationship Type="http://schemas.openxmlformats.org/officeDocument/2006/relationships/hyperlink" Id="rId21" Target="http://tagan.mos.ru/housing-and-communal-services-and-improvement/%D0%91%D0%AB%D0%A2%20%D0%9E%D0%B1%D1%81%D0%BB%20%D1%81%D0%BF%D0%B8%D1%81%D0%BE%D0%BA%20%D1%81%D0%B5%D1%82%D0%B5%D0%B2%D1%8B%D1%85%D0%A6%D0%90%D0%9E.pdf" TargetMode="External" /><Relationship Type="http://schemas.openxmlformats.org/officeDocument/2006/relationships/hyperlink" Id="rId20" Target="http://tagan.mos.ru/housing-and-communal-services-and-improvement/%D0%9F%D1%80%D0%B0%D0%B2%D0%B8%D0%BB%D0%B0%20%D0%91%D1%8B%D1%82%D0%BE%D0%B2%D0%BE%D0%B3%D0%BE%20%D0%9E%D0%B1%D1%81%D0%BB%D1%83%D0%B6%D0%B8%D0%B2%D0%B0%D0%BD%D0%B8%D1%8F.pdf" TargetMode="External" /><Relationship Type="http://schemas.openxmlformats.org/officeDocument/2006/relationships/hyperlink" Id="rId22" Target="http://tagan.mos.ru/housing-and-communal-services-and-improvement/%D1%81%D0%BE%D1%86.%D0%BA%D0%B0%D1%80%D1%82%D0%B0.pd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agan.mos.ru" TargetMode="External" /><Relationship Type="http://schemas.openxmlformats.org/officeDocument/2006/relationships/hyperlink" Id="rId23" Target="http://tagan.mos.ru/consumer-market/for-residents/detail/1553051.html" TargetMode="External" /><Relationship Type="http://schemas.openxmlformats.org/officeDocument/2006/relationships/hyperlink" Id="rId21" Target="http://tagan.mos.ru/housing-and-communal-services-and-improvement/%D0%91%D0%AB%D0%A2%20%D0%9E%D0%B1%D1%81%D0%BB%20%D1%81%D0%BF%D0%B8%D1%81%D0%BE%D0%BA%20%D1%81%D0%B5%D1%82%D0%B5%D0%B2%D1%8B%D1%85%D0%A6%D0%90%D0%9E.pdf" TargetMode="External" /><Relationship Type="http://schemas.openxmlformats.org/officeDocument/2006/relationships/hyperlink" Id="rId20" Target="http://tagan.mos.ru/housing-and-communal-services-and-improvement/%D0%9F%D1%80%D0%B0%D0%B2%D0%B8%D0%BB%D0%B0%20%D0%91%D1%8B%D1%82%D0%BE%D0%B2%D0%BE%D0%B3%D0%BE%20%D0%9E%D0%B1%D1%81%D0%BB%D1%83%D0%B6%D0%B8%D0%B2%D0%B0%D0%BD%D0%B8%D1%8F.pdf" TargetMode="External" /><Relationship Type="http://schemas.openxmlformats.org/officeDocument/2006/relationships/hyperlink" Id="rId22" Target="http://tagan.mos.ru/housing-and-communal-services-and-improvement/%D1%81%D0%BE%D1%86.%D0%BA%D0%B0%D1%80%D1%82%D0%B0.pd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2024-10-28T09:18:20Z</dcterms:created>
  <dcterms:modified xsi:type="dcterms:W3CDTF">2024-10-28T09:18:20Z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