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23eb533d89ca818eb40bed07a0fcd3f0b94ee"/>
    <w:p>
      <w:pPr>
        <w:pStyle w:val="Heading3"/>
      </w:pPr>
      <w:r>
        <w:t xml:space="preserve">Реализация пилотного проекта по предоставлению мест для продажи товаров (выполнения работ, оказания услуг) на ярмарках выходного дня</w:t>
      </w:r>
    </w:p>
    <w:p>
      <w:pPr>
        <w:pStyle w:val="FirstParagraph"/>
      </w:pPr>
      <w:r>
        <w:t xml:space="preserve">12.03.2015</w:t>
      </w:r>
    </w:p>
    <w:p>
      <w:pPr>
        <w:pStyle w:val="BodyText"/>
      </w:pPr>
      <w:r>
        <w:t xml:space="preserve">В целях совершенствования порядка предоставления мест для продажи товаров (выполнения работ, оказания услуг) на ярмарках выходного дня в городе Москве: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Реализовать пилотный проект по предоставлению мест для продажи товаров (выполнения работ, оказания услуг) на ярмарках выходного дня в электронном виде на торговую сессию в период с 3 апреля по 28 июня 2015 г. (далее -пилотный проект) в порядке, установленном постановлением Правительства Москвы от 4 мая 2011 г. № 172-ПП «Об утверждении Порядка организации ярмарок и продажи товаров (выполнения работ, оказания услуг) на них на территории города Москвы» с учетом следующих особенностей: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1.1. Продолжительность торговой сессии составляет 3 месяца.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1.2. Заявочная кампания открывается за 24 календарных дня до начала торговой сессии.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1.3. На каждой площадке ярмарки выходного дня 50 процентов от общего количества торговых мест предоставляется физическим лицам, самостоятельно производящим продовольственные продукты и сельскохозяйственную продукцию.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Остальные 50 процентов торговых мест распределяются между индивидуальными предпринимателями и юридическими лицами пропорционально в соответствии с очередностью поданных ими заявок.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1.4. Участники ярмарки - физические лица, ведущие крестьянское (фермерское) хозяйство, личное подсобное хозяйство или занимающиеся садоводством, огородничеством, животноводством, вправе указать в запросе о предоставлении места на ярмарке в качестве продавцов своих близких родственников, определенных в соответствии с Семейным кодексом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1.5. Участники ярмарки выходного дня обеспечивают реализацию продукции на ярмарке выходного дня в соответствии с Ассортиментным перечнем товаров по группам товаров (приложение).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Контроль за выполнением настоящего распоряжения возложить на заместителя руководителя Департамента торговли и услуг города Москвы Косторного Д.В.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http://tagan.mos.ru/consumer-market/for-residents/detail/1649419.html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residents/detail/1649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residents/detail/1649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2024-11-08T08:38:25Z</dcterms:created>
  <dcterms:modified xsi:type="dcterms:W3CDTF">2024-11-08T08:38:25Z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