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e418b70c19e8619608ce7e34e926b10d8052a"/>
    <w:p>
      <w:pPr>
        <w:pStyle w:val="Heading3"/>
      </w:pPr>
      <w:r>
        <w:t xml:space="preserve">Игротеку в День защиты детей устроят в библиотеке №16</w:t>
      </w:r>
    </w:p>
    <w:p>
      <w:pPr>
        <w:pStyle w:val="FirstParagraph"/>
      </w:pPr>
      <w:r>
        <w:t xml:space="preserve">31.05.2022</w:t>
      </w:r>
    </w:p>
    <w:p>
      <w:pPr>
        <w:pStyle w:val="BodyText"/>
      </w:pPr>
      <w:r>
        <w:t xml:space="preserve">Работники библиотеки №16 организуют 1 июня игротеку в честь Международного дня защиты детей.</w:t>
      </w:r>
    </w:p>
    <w:p>
      <w:pPr>
        <w:pStyle w:val="BodyText"/>
      </w:pPr>
      <w:r>
        <w:t xml:space="preserve">По данным с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Объединения культурных центров Центрального административного округа, для юных участников мероприятия проведут мастер-классы по настольным играм и разбор самых популярных забав для большой компании.</w:t>
      </w:r>
    </w:p>
    <w:p>
      <w:pPr>
        <w:pStyle w:val="BodyText"/>
      </w:pPr>
      <w:r>
        <w:t xml:space="preserve">Мальчикам и девочкам предложат такие игры, как русское лото, головоломки, домино, шашки, бродилки, «Морской бой», «Монополия», «Окавока», «Кто Я?» и многие другие. Кроме того, на встрече выступят чемпионы игры «Го-сэнтэ». По завершении мероприятия гостям представят концертную программу для всей семьи.</w:t>
      </w:r>
    </w:p>
    <w:p>
      <w:pPr>
        <w:pStyle w:val="BodyText"/>
      </w:pPr>
      <w:r>
        <w:t xml:space="preserve">Вход свободный. Начало программы в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http://tagan.mos.ru/overhaul/news/detail/10840545.html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overhaul/news/detail/10840545.html" TargetMode="External" /><Relationship Type="http://schemas.openxmlformats.org/officeDocument/2006/relationships/hyperlink" Id="rId20" Target="https://cbscao.ru/about-cbscao/biblioteki/item/igroteka-v-bibliotek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overhaul/news/detail/10840545.html" TargetMode="External" /><Relationship Type="http://schemas.openxmlformats.org/officeDocument/2006/relationships/hyperlink" Id="rId20" Target="https://cbscao.ru/about-cbscao/biblioteki/item/igroteka-v-bibliotek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2024-07-30T01:23:47Z</dcterms:created>
  <dcterms:modified xsi:type="dcterms:W3CDTF">2024-07-30T01:23:47Z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