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eec2e07c38d58fdd69d6a6af0dc9a5937b52"/>
    <w:p>
      <w:pPr>
        <w:pStyle w:val="Heading3"/>
      </w:pPr>
      <w:r>
        <w:t xml:space="preserve">Собянин: В НИИ Склифосовского начали удалять опасные опухоли с помощью уникального Гамма-ножа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26009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2fa/y7j563je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0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7 апреля посетил научно-исследовательский институт имени Склифосовского. В ходе визита он сообщил, что в центре радиохирургии НИИ при удалении опухолей начали использовать инновационный «гамма-нож».</w:t>
      </w:r>
    </w:p>
    <w:p>
      <w:pPr>
        <w:pStyle w:val="BodyText"/>
      </w:pPr>
      <w:r>
        <w:t xml:space="preserve">- Когда мы проводили модернизацию клиники, закупив сюда более тысячи единиц медицинского оборудования, была закуплена и установка «гамма-ножа», который позволяет делать операции по удалению опухоли мозга без вскрытия черепной коробки, - сказал Сергей Собянин.</w:t>
      </w:r>
    </w:p>
    <w:p>
      <w:pPr>
        <w:pStyle w:val="BodyText"/>
      </w:pPr>
      <w:r>
        <w:t xml:space="preserve">Кроме того, мэр Москвы назвал НИИ Склифосовского одной из лучших больниц страны в области радиохирургии. По словам Сергея Собянина, уже в этом году при помощи «гамма-ножа» здесь будет проведено 150 бесплатных операций.</w:t>
      </w:r>
    </w:p>
    <w:p>
      <w:pPr>
        <w:pStyle w:val="BodyText"/>
      </w:pPr>
      <w:r>
        <w:t xml:space="preserve">В Москве инновационная установка используется также при НИИ нейрохирургии имени Бурденко. Отмечается, что средняя стоимость операции с использованием «гамма-ножа» в России в десять раз ниже, чем за границей.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http://tagan.mos.ru/overhaul/news/detail/2721573.html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overhaul/news/detail/272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overhaul/news/detail/272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2024-05-24T08:37:21Z</dcterms:created>
  <dcterms:modified xsi:type="dcterms:W3CDTF">2024-05-24T08:37:21Z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