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76d23932f5c45c2ffd0f91c4e89d7548cf900"/>
    <w:p>
      <w:pPr>
        <w:pStyle w:val="Heading3"/>
      </w:pPr>
      <w:r>
        <w:t xml:space="preserve">Александр Мишаков поблагодарил участников акции "Своих не бросаем”</w:t>
      </w:r>
    </w:p>
    <w:p>
      <w:pPr>
        <w:pStyle w:val="FirstParagraph"/>
      </w:pPr>
      <w:r>
        <w:t xml:space="preserve">10.02.2023</w:t>
      </w:r>
    </w:p>
    <w:p>
      <w:pPr>
        <w:pStyle w:val="BodyText"/>
      </w:pPr>
      <w:r>
        <w:rPr>
          <w:bCs/>
          <w:b/>
        </w:rPr>
        <w:t xml:space="preserve">Более 260 коробок с подарками отправились сегодня в зону проведения специальной военной операции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Акция по сбору подарков для солдат проходила с 25 января. Активные жители района готовили посылки для солдат в зоне специальной военной операции. Собирали полезные мелочи, которые всегда нужны: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Батарейки, зажигалки (турбо), фонари тактические</w:t>
      </w:r>
      <w:r>
        <w:br/>
      </w:r>
      <w:r>
        <w:t xml:space="preserve">- Чай, печенье, шоколад</w:t>
      </w:r>
      <w:r>
        <w:br/>
      </w:r>
      <w:r>
        <w:t xml:space="preserve">- Теплые носки</w:t>
      </w:r>
      <w:r>
        <w:br/>
      </w:r>
      <w:r>
        <w:t xml:space="preserve">- Одноразовые бритвы, зубные щетки и паста, мыло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“Благодарю всех однопартийцев и активных жителей района, которые присоединились к акции и помогли собрать нужные вещи. Наши подарки российские солдаты получат к 23 февраля – Дню защитника Отечества”, - отметил Александр Мишаков.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http://tagan.mos.ru/presscenter/articles-and-interviews/detail/11403203.html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articles-and-interviews/detail/114032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articles-and-interviews/detail/114032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2025-06-01T03:35:46Z</dcterms:created>
  <dcterms:modified xsi:type="dcterms:W3CDTF">2025-06-01T03:35:46Z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