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d0c04f27f930f835969a8570b1c91fc32726e"/>
    <w:p>
      <w:pPr>
        <w:pStyle w:val="Heading3"/>
      </w:pPr>
      <w:r>
        <w:t xml:space="preserve">Александр Мишаков поздравил участников ВОВ с Днем Победы</w:t>
      </w:r>
    </w:p>
    <w:p>
      <w:pPr>
        <w:pStyle w:val="FirstParagraph"/>
      </w:pPr>
      <w:r>
        <w:t xml:space="preserve">06.05.2024</w:t>
      </w:r>
    </w:p>
    <w:p>
      <w:pPr>
        <w:pStyle w:val="BodyText"/>
      </w:pPr>
      <w:r>
        <w:t xml:space="preserve">В преддверии праздника глава управы Таганского района Александр Мишаков совместно с главой муниципального округа Таганский Кареном Аперяном поздравили участников Великой Отечественной войны с Днем Победы. Пожелали крепкого здоровья и долголетия.</w:t>
      </w:r>
    </w:p>
    <w:p>
      <w:pPr>
        <w:pStyle w:val="BodyText"/>
      </w:pPr>
      <w:r>
        <w:t xml:space="preserve">В районе продолжаются торжественные мероприятия. Таганский район поддержал Всероссийскую акцию «Парад у дома». Для Героев войны, которые не смогут лично присутствовать 9 мая на Красной площади, юнармейцы устраивают небольшие концерты: исполняют песни военных лет и проходят под окнами торжественным строем.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http://tagan.mos.ru/presscenter/articles-and-interviews/detail/12357630.html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3576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3576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2024-10-30T23:49:38Z</dcterms:created>
  <dcterms:modified xsi:type="dcterms:W3CDTF">2024-10-30T23:49:38Z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