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34dd736f7e4e93ca3e5776b3af96c8249500"/>
    <w:p>
      <w:pPr>
        <w:pStyle w:val="Heading3"/>
      </w:pPr>
      <w:r>
        <w:t xml:space="preserve">Глава управы провел встречу с жителями на территории района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Глава управы Сергей Сальников провел встречу с жителями на территории района. Совместно осмотрели дворовые территории, оценили качество текущего содержания мест общего пользования. Глава управы ответил на вопросы, касающиеся ЖКХ и благоустройства, несколько вопросов взял на личный контроль.</w:t>
      </w:r>
      <w:r>
        <w:br/>
      </w:r>
      <w:r>
        <w:br/>
      </w:r>
      <w:r>
        <w:t xml:space="preserve">“Благодарю всех неравнодушных жителей, которые своими обращениями и инициативами помогают делать Таганский район лучше и комфортнее”, - сказал Сергей Сальников.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http://tagan.mos.ru/presscenter/articles-and-interviews/detail/12693894.html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9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9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2025-04-29T20:15:18Z</dcterms:created>
  <dcterms:modified xsi:type="dcterms:W3CDTF">2025-04-29T20:15:18Z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