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bb5dba95e5257abd4d3341c70b1ab3852bf554"/>
    <w:p>
      <w:pPr>
        <w:pStyle w:val="Heading3"/>
      </w:pPr>
      <w:r>
        <w:t xml:space="preserve">Памятка по маркированию и учету сельскохозяйственных животных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t xml:space="preserve">организации всех форм собственности и граждане, являющиеся владельцами сельскохозяйственных животных, обязаны:</w:t>
      </w:r>
    </w:p>
    <w:p>
      <w:pPr>
        <w:pStyle w:val="BodyText"/>
      </w:pPr>
      <w:r>
        <w:t xml:space="preserve">• 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 осуществлять ветеринарно-санитарные мероприятия 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 выполнять указания специалистов Государственной ветеринарной службы города Москвы о проведении мероприятий по профилактике заразных болезней животных 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 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 путем сжигания 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 не допускать сброс 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 не допускать загрязнения внешней среды отходами животноводства (навоз, помет, подстилка, стоки);</w:t>
      </w:r>
    </w:p>
    <w:p>
      <w:pPr>
        <w:pStyle w:val="BodyText"/>
      </w:pPr>
      <w:r>
        <w:t xml:space="preserve">• предоставлять 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 доступ к животным для осмотра и учета, а также сведения, необходимые для учета животных;</w:t>
      </w:r>
    </w:p>
    <w:p>
      <w:pPr>
        <w:pStyle w:val="BodyText"/>
      </w:pPr>
      <w:r>
        <w:t xml:space="preserve">• 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t xml:space="preserve">Учету и маркированию подлежат следующие виды сельскохозяйственных животных:</w:t>
      </w:r>
    </w:p>
    <w:p>
      <w:pPr>
        <w:pStyle w:val="BodyText"/>
      </w:pPr>
      <w:r>
        <w:t xml:space="preserve">• крупный рогатый скот, в том числе зебу, буйволы и яки</w:t>
      </w:r>
    </w:p>
    <w:p>
      <w:pPr>
        <w:pStyle w:val="BodyText"/>
      </w:pPr>
      <w:r>
        <w:t xml:space="preserve">• лошади, ослы, мулы, лошаки</w:t>
      </w:r>
    </w:p>
    <w:p>
      <w:pPr>
        <w:pStyle w:val="BodyText"/>
      </w:pPr>
      <w:r>
        <w:t xml:space="preserve">• овцы, козы</w:t>
      </w:r>
    </w:p>
    <w:p>
      <w:pPr>
        <w:pStyle w:val="BodyText"/>
      </w:pPr>
      <w:r>
        <w:t xml:space="preserve">• домашняя птица (куры, утки, гуси, индейки, цесарки, перепела)</w:t>
      </w:r>
    </w:p>
    <w:p>
      <w:pPr>
        <w:pStyle w:val="BodyText"/>
      </w:pPr>
      <w:r>
        <w:t xml:space="preserve">• свиньи</w:t>
      </w:r>
    </w:p>
    <w:p>
      <w:pPr>
        <w:pStyle w:val="BodyText"/>
      </w:pPr>
      <w:r>
        <w:t xml:space="preserve">• олени, верблюды</w:t>
      </w:r>
    </w:p>
    <w:p>
      <w:pPr>
        <w:pStyle w:val="BodyText"/>
      </w:pPr>
      <w:r>
        <w:t xml:space="preserve">• пчелы</w:t>
      </w:r>
    </w:p>
    <w:p>
      <w:pPr>
        <w:pStyle w:val="BodyText"/>
      </w:pPr>
      <w:r>
        <w:t xml:space="preserve">• кролики и пушные звери (нутрии, норки, хорьки, лисицы и др.);</w:t>
      </w:r>
    </w:p>
    <w:p>
      <w:pPr>
        <w:pStyle w:val="BodyText"/>
      </w:pPr>
      <w:r>
        <w:t xml:space="preserve">• рыбы и иные объекты аквакультуры.</w:t>
      </w:r>
    </w:p>
    <w:p>
      <w:pPr>
        <w:pStyle w:val="BodyText"/>
      </w:pPr>
      <w:r>
        <w:t xml:space="preserve">Маркирование животных осуществляется их владельцами за свой счет самостоятельно 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t xml:space="preserve">Учет животных осуществляется специалистами Государственной ветеринарной службы города Москвы 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 утери или повреждения 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 необходимо незамедлительно извещать 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 круглосуточному телефону «Горячей линии» 8 (495) 612-12-12;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круглосуточному телефону «Контактного центра» 8 (495) 612-04-25.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http://tagan.mos.ru/presscenter/important-information/detail/12312283.html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tagan.mos.ru" TargetMode="External" /><Relationship Type="http://schemas.openxmlformats.org/officeDocument/2006/relationships/hyperlink" Id="rId30" Target="http://tagan.mos.ru/presscenter/important-information/detail/12312283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tagan.mos.ru" TargetMode="External" /><Relationship Type="http://schemas.openxmlformats.org/officeDocument/2006/relationships/hyperlink" Id="rId30" Target="http://tagan.mos.ru/presscenter/important-information/detail/12312283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2024-08-21T06:18:55Z</dcterms:created>
  <dcterms:modified xsi:type="dcterms:W3CDTF">2024-08-21T06:18:55Z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