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-высокопатогенный-грипп-птиц-вгп"/>
    <w:p>
      <w:pPr>
        <w:pStyle w:val="Heading3"/>
      </w:pPr>
      <w:r>
        <w:t xml:space="preserve">Внимание! Высокопатогенный грипп птиц (ВГП)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t xml:space="preserve">Внимание! Высокопатогенный грипп птиц (ВГП)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http://tagan.mos.ru/presscenter/important-information/detail/12312291.html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312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312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2024-11-06T16:27:33Z</dcterms:created>
  <dcterms:modified xsi:type="dcterms:W3CDTF">2024-11-06T16:27:33Z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