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108670e8ff7a0d6fea9498f0e55ba99706620b"/>
    <w:p>
      <w:pPr>
        <w:pStyle w:val="Heading3"/>
      </w:pPr>
      <w:r>
        <w:t xml:space="preserve">Инновационный центр возведут в Пресненском районе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drawing>
          <wp:inline>
            <wp:extent cx="5334000" cy="32764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5b5/l_dti9xdtlfb_e16261701097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64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Пресненском районе на территории бывшего Пресненского машиностроительного завода построят инновационный центр. Об этом стало известно 13 июля.</w:t>
      </w:r>
    </w:p>
    <w:p>
      <w:pPr>
        <w:pStyle w:val="BodyText"/>
      </w:pPr>
      <w:r>
        <w:t xml:space="preserve">Объект возведут по адресу: улица 2-я Звенигородская, дом 13.</w:t>
      </w:r>
    </w:p>
    <w:p>
      <w:pPr>
        <w:pStyle w:val="BodyText"/>
      </w:pPr>
      <w:r>
        <w:t xml:space="preserve">Согласно проекту, на участке построят 16-этажное здание инновационного центра площадью более 40 тысяч квадратных метров.</w:t>
      </w:r>
    </w:p>
    <w:p>
      <w:pPr>
        <w:pStyle w:val="BodyText"/>
      </w:pPr>
      <w:r>
        <w:t xml:space="preserve">Так, в здании разместят офисы, переговорные, бэк-офис рецепции, столовую, кафе, технические и служебные помещения, парковку на 117 машино-мест. Для удобства посетителей установят лифты и эскалаторы.</w:t>
      </w:r>
    </w:p>
    <w:p>
      <w:pPr>
        <w:pStyle w:val="BodyText"/>
      </w:pPr>
      <w:r>
        <w:t xml:space="preserve">Прилегающую территорию благоустроят и озеленят, создадут проезды и тротуары из брусчатки и гранитной плитки, а также открытую гостевую парковку.</w:t>
      </w:r>
    </w:p>
    <w:p>
      <w:pPr>
        <w:pStyle w:val="BodyText"/>
      </w:pPr>
      <w:r>
        <w:t xml:space="preserve">По сообщению с</w:t>
      </w:r>
      <w:r>
        <w:t xml:space="preserve"> </w:t>
      </w:r>
      <w:hyperlink r:id="rId23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Агентства городских новостей «Москва», срок действия разрешения на строительство — до 9 июля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http://tagan.mos.ru/presscenter/news/detail/10103694.html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10103694.html" TargetMode="External" /><Relationship Type="http://schemas.openxmlformats.org/officeDocument/2006/relationships/hyperlink" Id="rId23" Target="https://www.mskagency.ru/materials/31304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10103694.html" TargetMode="External" /><Relationship Type="http://schemas.openxmlformats.org/officeDocument/2006/relationships/hyperlink" Id="rId23" Target="https://www.mskagency.ru/materials/31304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2024-12-25T01:10:56Z</dcterms:created>
  <dcterms:modified xsi:type="dcterms:W3CDTF">2024-12-25T01:10:56Z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