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омещения-в-районе-выставили-на-продажу"/>
    <w:p>
      <w:pPr>
        <w:pStyle w:val="Heading3"/>
      </w:pPr>
      <w:r>
        <w:t xml:space="preserve">Помещения в районе выставили на продажу</w:t>
      </w:r>
    </w:p>
    <w:p>
      <w:pPr>
        <w:pStyle w:val="FirstParagraph"/>
      </w:pPr>
      <w:r>
        <w:t xml:space="preserve">28.09.2022</w:t>
      </w:r>
    </w:p>
    <w:p>
      <w:pPr>
        <w:pStyle w:val="BodyText"/>
      </w:pPr>
      <w:r>
        <w:t xml:space="preserve">На продажу выставлены помещения в районе, которые могут быть использованы для ведения бизнеса, об этом сообщил руководитель столичного Департамента по конкурентной политике Иван Щербаков 28 сентября.</w:t>
      </w:r>
    </w:p>
    <w:p>
      <w:pPr>
        <w:pStyle w:val="BodyText"/>
      </w:pPr>
      <w:r>
        <w:t xml:space="preserve">Аукционы пройдут на электронной площадке «Росэлторг», принять в них участие могут любые юридические лица, в том числе индивидуальные предприниматели. Прием заявок на участие в торгах завершится с 3 по 19 октября.</w:t>
      </w:r>
    </w:p>
    <w:p>
      <w:pPr>
        <w:pStyle w:val="BodyText"/>
      </w:pPr>
      <w:r>
        <w:t xml:space="preserve">В районе на торги выставлено два помещения площадью 91,3 и 233,2 квадратных метра, расположенные неподалеку от станции метро «Пролетарская».</w:t>
      </w:r>
    </w:p>
    <w:p>
      <w:pPr>
        <w:pStyle w:val="BodyText"/>
      </w:pPr>
      <w:r>
        <w:t xml:space="preserve">Все объекты имеют свободное назначение, что позволит использовать их по усмотрению собственника, отметили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http://tagan.mos.ru/presscenter/news/detail/11075102.html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1075102.html" TargetMode="External" /><Relationship Type="http://schemas.openxmlformats.org/officeDocument/2006/relationships/hyperlink" Id="rId20" Target="https://www.mos.ru/news/item/11373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1075102.html" TargetMode="External" /><Relationship Type="http://schemas.openxmlformats.org/officeDocument/2006/relationships/hyperlink" Id="rId20" Target="https://www.mos.ru/news/item/11373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2025-07-04T14:16:56Z</dcterms:created>
  <dcterms:modified xsi:type="dcterms:W3CDTF">2025-07-04T14:16:56Z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