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3f1dd66d9850a1cf9e22ce1cfe992bf5e7c039"/>
    <w:p>
      <w:pPr>
        <w:pStyle w:val="Heading3"/>
      </w:pPr>
      <w:r>
        <w:t xml:space="preserve">Концерт «Домра-мания» пройдет в библиотеке №17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t xml:space="preserve">Концерт народных инструментов «Домра-мания» состоится 27 апреля в Нотно-музыкальной библиотеке №17 имени Петра Юргенсона.</w:t>
      </w:r>
    </w:p>
    <w:p>
      <w:pPr>
        <w:pStyle w:val="BodyText"/>
      </w:pPr>
      <w:r>
        <w:t xml:space="preserve">В читальне прозвучит музыка русских композиторов в необычной аранжировке. Концертную программу исполнят студенты кафедры «Оркестровые народные инструмент» Государственного музыкально-педагогического института имени Михаила Ипполитова-Иванова,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центров Центрального административного округа.</w:t>
      </w:r>
    </w:p>
    <w:p>
      <w:pPr>
        <w:pStyle w:val="BodyText"/>
      </w:pPr>
      <w:r>
        <w:t xml:space="preserve">В мероприятии примет участие доцент ГМПИ Надежда Дмитриенко, солистка Государственного ансамбля русских народных инструментов «Россия» имени Людмилы Зыкиной.</w:t>
      </w:r>
    </w:p>
    <w:p>
      <w:pPr>
        <w:pStyle w:val="BodyText"/>
      </w:pPr>
      <w:r>
        <w:t xml:space="preserve">Начало мероприятия в 18:00.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http://tagan.mos.ru/presscenter/news/detail/11541246.html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541246.html" TargetMode="External" /><Relationship Type="http://schemas.openxmlformats.org/officeDocument/2006/relationships/hyperlink" Id="rId20" Target="https://cbscao.ru/about/biblioteki/item/domra-mani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presscenter/news/detail/11541246.html" TargetMode="External" /><Relationship Type="http://schemas.openxmlformats.org/officeDocument/2006/relationships/hyperlink" Id="rId20" Target="https://cbscao.ru/about/biblioteki/item/domra-mani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2025-04-22T18:26:30Z</dcterms:created>
  <dcterms:modified xsi:type="dcterms:W3CDTF">2025-04-22T18:26:30Z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