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ab0797d153bc9d495012e7b7864b1d4a523eb"/>
    <w:p>
      <w:pPr>
        <w:pStyle w:val="Heading3"/>
      </w:pPr>
      <w:r>
        <w:t xml:space="preserve">Сотрудники «Жилищника» очистили парковки в Таганском районе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t xml:space="preserve">21.11.2023</w:t>
      </w:r>
    </w:p>
    <w:p>
      <w:pPr>
        <w:pStyle w:val="BodyText"/>
      </w:pPr>
      <w:r>
        <w:t xml:space="preserve">Сотрудники Государственного бюджетного учреждения «Жилищник» провели 19 ноября сухую уборку на парковках в Таганском районе.</w:t>
      </w:r>
    </w:p>
    <w:p>
      <w:pPr>
        <w:pStyle w:val="BodyText"/>
      </w:pPr>
      <w:r>
        <w:t xml:space="preserve">— Специалисты провели работы на машино-местах. Парковочные карманы Гжельского, Съезжинского, Хлебникова и Серебрянического переулков очистили от мелкого мусора, — проинформировал заместитель директора по комплексному содержанию объектов дорожного хозяйства Виталий Савинков.</w:t>
      </w:r>
    </w:p>
    <w:p>
      <w:pPr>
        <w:pStyle w:val="BodyText"/>
      </w:pPr>
      <w:r>
        <w:t xml:space="preserve">Специалисты также провели уборочные работы водоприемных решеток, которые находятся на парковках. Осенью очистки происходят регулярно в связи с большим количеством осадков и листвы. Таким образом сотрудники «Жилищника» предотвращают от подтопления дома и улицы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http://tagan.mos.ru/presscenter/news/detail/11993749.html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1993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1993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2025-05-24T13:06:35Z</dcterms:created>
  <dcterms:modified xsi:type="dcterms:W3CDTF">2025-05-24T13:06:35Z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