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ed1d70d712fc38a4cf4e9f70ff3dd75b16b01d"/>
    <w:p>
      <w:pPr>
        <w:pStyle w:val="Heading3"/>
      </w:pPr>
      <w:r>
        <w:t xml:space="preserve">Сотрудники «Жилищника» очистили парковочные места в Таганском районе</w:t>
      </w:r>
    </w:p>
    <w:p>
      <w:pPr>
        <w:pStyle w:val="FirstParagraph"/>
      </w:pPr>
      <w:r>
        <w:t xml:space="preserve">13.12.2023</w:t>
      </w:r>
    </w:p>
    <w:p>
      <w:pPr>
        <w:pStyle w:val="BodyText"/>
      </w:pPr>
      <w:r>
        <w:t xml:space="preserve">13.12.2023</w:t>
      </w:r>
    </w:p>
    <w:p>
      <w:pPr>
        <w:pStyle w:val="BodyText"/>
      </w:pPr>
      <w:r>
        <w:t xml:space="preserve">Парковки в Таганском районе 11 декабря очистили от снега сотрудники Государственного бюджетного учреждения «Жилищник»</w:t>
      </w:r>
    </w:p>
    <w:p>
      <w:pPr>
        <w:pStyle w:val="BodyText"/>
      </w:pPr>
      <w:r>
        <w:t xml:space="preserve">— Специалисты обработали реагентами машино-места на улицах Высоцкого, Воронцово поле, Иерусалимская и 5-м Котельническом переулке, — сообщил заместитель директора по комплексному содержанию объектов дорожного хозяйства Виталий Савинков.</w:t>
      </w:r>
    </w:p>
    <w:p>
      <w:pPr>
        <w:pStyle w:val="BodyText"/>
      </w:pPr>
      <w:r>
        <w:t xml:space="preserve">Сотрудники ГБУ «Жилищник» провели сплошное прометание парковок. Подобные работы проводят на регулярной основе в связи с большим количеством осадков. Специалисты также очищают машино-места с помощью снегоуборочных машин. Таким образом на парковках скапливается меньше снега, который препятствует проезду транспортных средств.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http://tagan.mos.ru/presscenter/news/detail/12044414.html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Таганского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agan.mos.ru" TargetMode="External" /><Relationship Type="http://schemas.openxmlformats.org/officeDocument/2006/relationships/hyperlink" Id="rId20" Target="http://tagan.mos.ru/presscenter/news/detail/1204441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agan.mos.ru" TargetMode="External" /><Relationship Type="http://schemas.openxmlformats.org/officeDocument/2006/relationships/hyperlink" Id="rId20" Target="http://tagan.mos.ru/presscenter/news/detail/1204441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2024-11-14T11:20:40Z</dcterms:created>
  <dcterms:modified xsi:type="dcterms:W3CDTF">2024-11-14T11:20:40Z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