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38d3081545bc323896573703752292f07f8ba"/>
    <w:p>
      <w:pPr>
        <w:pStyle w:val="Heading3"/>
      </w:pPr>
      <w:r>
        <w:t xml:space="preserve">Активисты Молодежной палаты района подготовили партию сухого душа для бойцов СВО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t xml:space="preserve">04.04.2024</w:t>
      </w:r>
    </w:p>
    <w:p>
      <w:pPr>
        <w:pStyle w:val="BodyText"/>
      </w:pPr>
      <w:r>
        <w:t xml:space="preserve">Активисты Молодежной палаты района подготовили партию сухого душа для бойцов СВО. Фото: страница Молодежной палаты Таганского района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того, чтобы помочь бойцам, находящимся в зоне специальной военной операции, активисты Молодежной палаты Таганского района 4 апреля изготовили очередную партию сухого душа.</w:t>
      </w:r>
    </w:p>
    <w:p>
      <w:pPr>
        <w:pStyle w:val="BodyText"/>
      </w:pPr>
      <w:r>
        <w:t xml:space="preserve">— Мы уже больше года занимаемся помощью бойцам специальной военной операции, поэтому организовать такие мероприятия несложно. Желающих помочь много, — рассказала председатель Молодежной палаты Таганского района Сабина Сальникова.</w:t>
      </w:r>
    </w:p>
    <w:p>
      <w:pPr>
        <w:pStyle w:val="BodyText"/>
      </w:pPr>
      <w:r>
        <w:t xml:space="preserve">Также она поделилась, что среди участников мероприятия много и опытных людей, ранее принимавших участие в акциях, и новичков. Жители района видят посты в социальных сетях и предлагают свою помощь.</w:t>
      </w:r>
    </w:p>
    <w:p>
      <w:pPr>
        <w:pStyle w:val="BodyText"/>
      </w:pPr>
      <w:r>
        <w:t xml:space="preserve">Сабина Сальникова отметила, что по завершению работы у всех остались исключительно положительные эмоции. Члены Молодежной палаты делают большое дело и чувствуют свое единство. Их вдохновляет возможность помочь своей стране.</w:t>
      </w:r>
    </w:p>
    <w:p>
      <w:pPr>
        <w:pStyle w:val="BodyText"/>
      </w:pPr>
      <w:r>
        <w:t xml:space="preserve">Активисты регулярно встречаются для изготовления наборов сухого душа, а также окопных свечей.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http://tagan.mos.ru/presscenter/news/detail/12296422.html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296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2296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2025-02-13T12:45:21Z</dcterms:created>
  <dcterms:modified xsi:type="dcterms:W3CDTF">2025-02-13T12:45:21Z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