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99798a262aedec89ce049e97b194787838da3"/>
    <w:p>
      <w:pPr>
        <w:pStyle w:val="Heading3"/>
      </w:pPr>
      <w:r>
        <w:t xml:space="preserve">Выставка танцевальных костюмов пройдет в ДК «Стимул»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09.04.2024</w:t>
      </w:r>
    </w:p>
    <w:p>
      <w:pPr>
        <w:pStyle w:val="BodyText"/>
      </w:pPr>
      <w:r>
        <w:t xml:space="preserve">Выставка танцевальных костюмов пройдет в ДК «Стимул». Фото: Анна Быкова, «Вечерняя Москва»</w:t>
      </w:r>
    </w:p>
    <w:p>
      <w:pPr>
        <w:pStyle w:val="BodyText"/>
      </w:pPr>
      <w:r>
        <w:br/>
      </w:r>
      <w:r>
        <w:t xml:space="preserve">Экспозиция «Летопись танцевального костюма — от барокко до модерна» открылась в Доме культуры «Стимул».</w:t>
      </w:r>
      <w:r>
        <w:br/>
      </w:r>
    </w:p>
    <w:p>
      <w:pPr>
        <w:pStyle w:val="BodyText"/>
      </w:pPr>
      <w:r>
        <w:t xml:space="preserve">Экспозиция продемонстрирует моду танцевальных костюмов. Станет известно, каким образом социальные характеристики и культурные ценности влияли на фасоны и стили одежды различных периодов истории,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Объединенных культурных центров Центрального административного округа.</w:t>
      </w:r>
    </w:p>
    <w:p>
      <w:pPr>
        <w:pStyle w:val="BodyText"/>
      </w:pPr>
      <w:r>
        <w:t xml:space="preserve">Гости смогут ознакомиться с фотографиями, на которых изображены участники студии исторического танца «Трианон», одетые в необычные и красивые костюмы. Вся представленная на фото одежда выполнена вручную по аутентичным лекалам и выкройкам. Также в пространстве фойе «Стимула» будут выставлены платья руководителя коллектива студии Елены Аносовой и многое другое.</w:t>
      </w:r>
    </w:p>
    <w:p>
      <w:pPr>
        <w:pStyle w:val="BodyText"/>
      </w:pPr>
      <w:r>
        <w:t xml:space="preserve">Костюм — это неотъемлемая часть танцевального образа, которая имеет свои особенности и модные тенденции. Танцевальные наряды способы воплощать собой не только стиль танца, но и эпоху, в которую они создавались.</w:t>
      </w:r>
    </w:p>
    <w:p>
      <w:pPr>
        <w:pStyle w:val="BodyText"/>
      </w:pPr>
      <w:r>
        <w:t xml:space="preserve">Ознакомиться с экспозицией можно бесплатно в период с 11 по 20 апреля. Ее откроют в главном здании Дома культуры «Стимул».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http://tagan.mos.ru/presscenter/news/detail/12303832.html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303832.html" TargetMode="External" /><Relationship Type="http://schemas.openxmlformats.org/officeDocument/2006/relationships/hyperlink" Id="rId20" Target="https://kulturacao.ru/tproduct/570856361-250066513841-vistavka-ot-barokko-do-moderna-letopis-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303832.html" TargetMode="External" /><Relationship Type="http://schemas.openxmlformats.org/officeDocument/2006/relationships/hyperlink" Id="rId20" Target="https://kulturacao.ru/tproduct/570856361-250066513841-vistavka-ot-barokko-do-moderna-letopis-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2025-05-12T10:56:21Z</dcterms:created>
  <dcterms:modified xsi:type="dcterms:W3CDTF">2025-05-12T10:56:21Z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