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b8d77169d99ffcddd234aec8eafcde3dee34ec"/>
    <w:p>
      <w:pPr>
        <w:pStyle w:val="Heading3"/>
      </w:pPr>
      <w:r>
        <w:t xml:space="preserve">Участники «Активного гражданина» помогли организовать свыше 100 спортивных мероприятий</w:t>
      </w:r>
    </w:p>
    <w:p>
      <w:pPr>
        <w:pStyle w:val="FirstParagraph"/>
      </w:pPr>
      <w:r>
        <w:t xml:space="preserve">20.09.2017</w:t>
      </w:r>
    </w:p>
    <w:p>
      <w:pPr>
        <w:pStyle w:val="BodyText"/>
      </w:pPr>
      <w:r>
        <w:drawing>
          <wp:inline>
            <wp:extent cx="5334000" cy="354044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c2d/be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0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Более 100 мероприятий спортивной направленности прошли на 14 общегородских площадках Москвы этим летом. Об этом стало известно 19 сентября.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Участие в определении программы и организации бесплатных занятий фитнесом выбирали пользователи интернет-портала «Активный гражданин». Благодаря их вкладу, специалисты провели для москвичей фитнес-зарядки, мастер-классы по разным видам спорта, уроки по скандинавской ходьбе.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напоминает официальный </w:t>
      </w:r>
      <w:hyperlink r:id="rId23">
        <w:r>
          <w:rPr>
            <w:rStyle w:val="Hyperlink"/>
          </w:rPr>
          <w:t xml:space="preserve">портал</w:t>
        </w:r>
      </w:hyperlink>
      <w:r>
        <w:t xml:space="preserve"> мэра и Правительства Москвы, помимо городской спортивной программы «активные граждане» помогли составить план отдыха для детей, принявших участие в «Московской смене». Для юных жителей столицы по итогам голосования организовали спартакиады и квесты в игровой форме.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http://tagan.mos.ru/presscenter/news/detail/6869193.html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869193.html" TargetMode="External" /><Relationship Type="http://schemas.openxmlformats.org/officeDocument/2006/relationships/hyperlink" Id="rId23" Target="https://www.mos.ru/news/item/2960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869193.html" TargetMode="External" /><Relationship Type="http://schemas.openxmlformats.org/officeDocument/2006/relationships/hyperlink" Id="rId23" Target="https://www.mos.ru/news/item/2960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2023-11-06T21:15:33Z</dcterms:created>
  <dcterms:modified xsi:type="dcterms:W3CDTF">2023-11-06T21:15:33Z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