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62f98b3e68f057c204870966bd2d59230e69ba"/>
    <w:p>
      <w:pPr>
        <w:pStyle w:val="Heading3"/>
      </w:pPr>
      <w:r>
        <w:t xml:space="preserve">Пользователи портала «Активный гражданин» выберут название розовой линии метро</w:t>
      </w:r>
    </w:p>
    <w:p>
      <w:pPr>
        <w:pStyle w:val="FirstParagraph"/>
      </w:pPr>
      <w:r>
        <w:t xml:space="preserve">26.04.2018</w:t>
      </w:r>
    </w:p>
    <w:p>
      <w:pPr>
        <w:pStyle w:val="BodyText"/>
      </w:pPr>
      <w:r>
        <w:drawing>
          <wp:inline>
            <wp:extent cx="5334000" cy="35473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dfc/swa_804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«Активные граждане» проголосуют за название розовой линии Московского метрополитена. Об этом стало известно 26 апреля.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официальном 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 мэра и Правительства Москвы отметили, что новая линия стала 15-й по счету. Сейчас ее рабочее название – «Кожуховская». «Активные граждане» смогут проголосовать за него, вариант «Некрасовская» или предложить свою идею.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пассажиров линия откроется в текущем году. Она станет самой длинной из всех, которые построены в подземке. Протяженность розовой линии составит более 15 километров. Из восьми станций две будут выполнять функцию пересадочных. С «Нижегородской» пассажиры попадут на Большую кольцевую линию, а с «Косина» - на «Лермонтовский проспект» Таганско-Краснопресненской линии.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http://tagan.mos.ru/presscenter/news/detail/7294300.html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7294300.html" TargetMode="External" /><Relationship Type="http://schemas.openxmlformats.org/officeDocument/2006/relationships/hyperlink" Id="rId23" Target="https://www.mos.ru/news/item/3949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7294300.html" TargetMode="External" /><Relationship Type="http://schemas.openxmlformats.org/officeDocument/2006/relationships/hyperlink" Id="rId23" Target="https://www.mos.ru/news/item/3949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2023-11-11T18:41:00Z</dcterms:created>
  <dcterms:modified xsi:type="dcterms:W3CDTF">2023-11-11T18:41:00Z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