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a66f4337e01916748a555ecada5e8757ee9ae"/>
    <w:p>
      <w:pPr>
        <w:pStyle w:val="Heading3"/>
      </w:pPr>
      <w:r>
        <w:t xml:space="preserve">Новые станции метро построят в Москве к 2025 году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drawing>
          <wp:inline>
            <wp:extent cx="3810000" cy="2451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5ec/2238519_300x19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451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Около 30 станций метро планируют создать в столице к 2025 году.</w:t>
      </w:r>
    </w:p>
    <w:p>
      <w:pPr>
        <w:pStyle w:val="BodyText"/>
      </w:pPr>
      <w:r>
        <w:t xml:space="preserve">Основная задача — обеспечение 90 процентов жителей города доступным транспортом. По словам Андрея Бочкарева, заместителя мэра Москвы по вопросам градостроительной политики и строительства, развитие метро — одно из приоритетных направлений работы по решению проблем транспорта в столице.</w:t>
      </w:r>
    </w:p>
    <w:p>
      <w:pPr>
        <w:pStyle w:val="BodyText"/>
      </w:pPr>
      <w:r>
        <w:t xml:space="preserve">В текущее время продолжаются работы по созданию новых станций. За год планируют открыть 11 остановочных пунктов. Они войдут в состав Большой кольцевой линии. Добавим, что проект стал одним из крупнейших по строительству метро в мире.</w:t>
      </w:r>
    </w:p>
    <w:p>
      <w:pPr>
        <w:pStyle w:val="BodyText"/>
      </w:pPr>
      <w:r>
        <w:t xml:space="preserve">Территорию возле 13 станций БКЛ благоустроят.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http://tagan.mos.ru/presscenter/news/detail/9825464.html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9825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9825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2023-07-21T21:07:31Z</dcterms:created>
  <dcterms:modified xsi:type="dcterms:W3CDTF">2023-07-21T21:07:31Z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