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здание-xix-века-отреставрируют-в-районе"/>
    <w:p>
      <w:pPr>
        <w:pStyle w:val="Heading3"/>
      </w:pPr>
      <w:r>
        <w:t xml:space="preserve">Здание XIX века отреставрируют в районе</w:t>
      </w:r>
    </w:p>
    <w:p>
      <w:pPr>
        <w:pStyle w:val="FirstParagraph"/>
      </w:pPr>
      <w:r>
        <w:t xml:space="preserve">06.04.2021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dd3/file76fgneop40h183t6bbq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Комплексный ремонт здания XIX века проведут в районе. Об этом сообщили 6 апреля.</w:t>
      </w:r>
    </w:p>
    <w:p>
      <w:pPr>
        <w:pStyle w:val="BodyText"/>
      </w:pPr>
      <w:r>
        <w:t xml:space="preserve">По словам руководителя Московской городской экспертизы Анны Яковлевой, дом построили в 1860 году по индивидуальному проекту. В ходе реконструкции планируются внутренние и внешние работы, а также замена коммуникаций, сообщили в пресс-службе Мосгорэкспертизы.</w:t>
      </w:r>
    </w:p>
    <w:p>
      <w:pPr>
        <w:pStyle w:val="BodyText"/>
      </w:pPr>
      <w:r>
        <w:t xml:space="preserve">Специалисты займутся покраской цоколя и стен, оконных и дверных откосов, декоративных элементов и рустованной части фасада. Еще заменят окна в местах общего пользования и таблички с номером подъезда.</w:t>
      </w:r>
    </w:p>
    <w:p>
      <w:pPr>
        <w:pStyle w:val="BodyText"/>
      </w:pPr>
      <w:r>
        <w:t xml:space="preserve">В ходе работ отремонтируют крыши. Еще частично заменят системы электроснабжения, водоотведения, отопления и водоснабжения.</w:t>
      </w:r>
    </w:p>
    <w:p>
      <w:pPr>
        <w:pStyle w:val="BodyText"/>
      </w:pPr>
      <w:r>
        <w:t xml:space="preserve">Планировку дома сохранят в первозданном виде.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http://tagan.mos.ru/presscenter/news/detail/9844901.html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news/detail/9844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news/detail/9844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2025-02-25T20:37:54Z</dcterms:created>
  <dcterms:modified xsi:type="dcterms:W3CDTF">2025-02-25T20:37:54Z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