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78b9702639fa23f90756e46c4b021205ebdadd"/>
    <w:p>
      <w:pPr>
        <w:pStyle w:val="Heading3"/>
      </w:pPr>
      <w:r>
        <w:t xml:space="preserve">Список библиотек в Таганском районе, входящих в состав ГБУК города Москвы "ОКЦ ЦАО"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1.</w:t>
      </w:r>
      <w:r>
        <w:t xml:space="preserve"> </w:t>
      </w:r>
      <w:hyperlink r:id="rId20">
        <w:r>
          <w:rPr>
            <w:rStyle w:val="Hyperlink"/>
          </w:rPr>
          <w:t xml:space="preserve">Центральная библиотека №15 имени В.О. Ключевского</w:t>
        </w:r>
      </w:hyperlink>
    </w:p>
    <w:p>
      <w:pPr>
        <w:pStyle w:val="BodyText"/>
      </w:pPr>
      <w:r>
        <w:t xml:space="preserve">2.</w:t>
      </w:r>
      <w:r>
        <w:t xml:space="preserve"> </w:t>
      </w:r>
      <w:hyperlink r:id="rId21">
        <w:r>
          <w:rPr>
            <w:rStyle w:val="Hyperlink"/>
          </w:rPr>
          <w:t xml:space="preserve">Центральная библиотека №15 имени В.О. Ключевского Отдел детского развития и творческой личности</w:t>
        </w:r>
      </w:hyperlink>
    </w:p>
    <w:p>
      <w:pPr>
        <w:pStyle w:val="BodyText"/>
      </w:pPr>
      <w:r>
        <w:t xml:space="preserve">3.</w:t>
      </w:r>
      <w:r>
        <w:t xml:space="preserve"> </w:t>
      </w:r>
      <w:hyperlink r:id="rId22">
        <w:r>
          <w:rPr>
            <w:rStyle w:val="Hyperlink"/>
          </w:rPr>
          <w:t xml:space="preserve">Библиотека №16</w:t>
        </w:r>
      </w:hyperlink>
    </w:p>
    <w:p>
      <w:pPr>
        <w:pStyle w:val="BodyText"/>
      </w:pPr>
      <w:r>
        <w:t xml:space="preserve">4.</w:t>
      </w:r>
      <w:r>
        <w:t xml:space="preserve"> </w:t>
      </w:r>
      <w:hyperlink r:id="rId23">
        <w:r>
          <w:rPr>
            <w:rStyle w:val="Hyperlink"/>
          </w:rPr>
          <w:t xml:space="preserve">Библиотека №16 Отдел "Культурный центр милосердия и толерантности имени Ф.П. Гааза"</w:t>
        </w:r>
      </w:hyperlink>
    </w:p>
    <w:p>
      <w:pPr>
        <w:pStyle w:val="BodyText"/>
      </w:pPr>
      <w:r>
        <w:t xml:space="preserve">5.</w:t>
      </w:r>
      <w:r>
        <w:t xml:space="preserve"> </w:t>
      </w:r>
      <w:hyperlink r:id="rId24">
        <w:r>
          <w:rPr>
            <w:rStyle w:val="Hyperlink"/>
          </w:rPr>
          <w:t xml:space="preserve">Библиотека №16 Центр обменно-репозитарного хранения</w:t>
        </w:r>
      </w:hyperlink>
    </w:p>
    <w:p>
      <w:pPr>
        <w:pStyle w:val="BodyText"/>
      </w:pPr>
      <w:r>
        <w:t xml:space="preserve">6.</w:t>
      </w:r>
      <w:r>
        <w:t xml:space="preserve"> </w:t>
      </w:r>
      <w:hyperlink r:id="rId25">
        <w:r>
          <w:rPr>
            <w:rStyle w:val="Hyperlink"/>
          </w:rPr>
          <w:t xml:space="preserve">Нотно-музыкальная библиотека №17 имени П.И. Юргенсона</w:t>
        </w:r>
      </w:hyperlink>
    </w:p>
    <w:p>
      <w:pPr>
        <w:pStyle w:val="BodyText"/>
      </w:pPr>
      <w:r>
        <w:t xml:space="preserve">7.</w:t>
      </w:r>
      <w:r>
        <w:t xml:space="preserve"> </w:t>
      </w:r>
      <w:hyperlink r:id="rId26">
        <w:r>
          <w:rPr>
            <w:rStyle w:val="Hyperlink"/>
          </w:rPr>
          <w:t xml:space="preserve">Центральная детская библиотека №14</w:t>
        </w:r>
      </w:hyperlink>
    </w:p>
    <w:p>
      <w:pPr>
        <w:pStyle w:val="BodyText"/>
      </w:pPr>
      <w:r>
        <w:t xml:space="preserve">8. </w:t>
      </w:r>
      <w:hyperlink r:id="rId27">
        <w:r>
          <w:rPr>
            <w:rStyle w:val="Hyperlink"/>
          </w:rPr>
          <w:t xml:space="preserve">Библиотека иностранной литературы имени М.И. Рудомино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http://tagan.mos.ru/social-policy/culture-and-art/library/detail/11701152.html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ulturacao.tilda.ws/page33310007.html" TargetMode="External" /><Relationship Type="http://schemas.openxmlformats.org/officeDocument/2006/relationships/hyperlink" Id="rId21" Target="http://kulturacao.tilda.ws/page33330924.html" TargetMode="External" /><Relationship Type="http://schemas.openxmlformats.org/officeDocument/2006/relationships/hyperlink" Id="rId22" Target="http://kulturacao.tilda.ws/page33331087.html" TargetMode="External" /><Relationship Type="http://schemas.openxmlformats.org/officeDocument/2006/relationships/hyperlink" Id="rId23" Target="http://kulturacao.tilda.ws/page33331686.html" TargetMode="External" /><Relationship Type="http://schemas.openxmlformats.org/officeDocument/2006/relationships/hyperlink" Id="rId24" Target="http://kulturacao.tilda.ws/page33335682.html" TargetMode="External" /><Relationship Type="http://schemas.openxmlformats.org/officeDocument/2006/relationships/hyperlink" Id="rId26" Target="http://kulturacao.tilda.ws/page33394692.html" TargetMode="External" /><Relationship Type="http://schemas.openxmlformats.org/officeDocument/2006/relationships/hyperlink" Id="rId25" Target="http://kulturacao.tilda.ws/page34883239.html" TargetMode="External" /><Relationship Type="http://schemas.openxmlformats.org/officeDocument/2006/relationships/hyperlink" Id="rId29" Target="http://tagan.mos.ru" TargetMode="External" /><Relationship Type="http://schemas.openxmlformats.org/officeDocument/2006/relationships/hyperlink" Id="rId28" Target="http://tagan.mos.ru/social-policy/culture-and-art/library/detail/11701152.html" TargetMode="External" /><Relationship Type="http://schemas.openxmlformats.org/officeDocument/2006/relationships/hyperlink" Id="rId27" Target="https://libf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ulturacao.tilda.ws/page33310007.html" TargetMode="External" /><Relationship Type="http://schemas.openxmlformats.org/officeDocument/2006/relationships/hyperlink" Id="rId21" Target="http://kulturacao.tilda.ws/page33330924.html" TargetMode="External" /><Relationship Type="http://schemas.openxmlformats.org/officeDocument/2006/relationships/hyperlink" Id="rId22" Target="http://kulturacao.tilda.ws/page33331087.html" TargetMode="External" /><Relationship Type="http://schemas.openxmlformats.org/officeDocument/2006/relationships/hyperlink" Id="rId23" Target="http://kulturacao.tilda.ws/page33331686.html" TargetMode="External" /><Relationship Type="http://schemas.openxmlformats.org/officeDocument/2006/relationships/hyperlink" Id="rId24" Target="http://kulturacao.tilda.ws/page33335682.html" TargetMode="External" /><Relationship Type="http://schemas.openxmlformats.org/officeDocument/2006/relationships/hyperlink" Id="rId26" Target="http://kulturacao.tilda.ws/page33394692.html" TargetMode="External" /><Relationship Type="http://schemas.openxmlformats.org/officeDocument/2006/relationships/hyperlink" Id="rId25" Target="http://kulturacao.tilda.ws/page34883239.html" TargetMode="External" /><Relationship Type="http://schemas.openxmlformats.org/officeDocument/2006/relationships/hyperlink" Id="rId29" Target="http://tagan.mos.ru" TargetMode="External" /><Relationship Type="http://schemas.openxmlformats.org/officeDocument/2006/relationships/hyperlink" Id="rId28" Target="http://tagan.mos.ru/social-policy/culture-and-art/library/detail/11701152.html" TargetMode="External" /><Relationship Type="http://schemas.openxmlformats.org/officeDocument/2006/relationships/hyperlink" Id="rId27" Target="https://libf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2025-08-03T11:14:34Z</dcterms:created>
  <dcterms:modified xsi:type="dcterms:W3CDTF">2025-08-03T11:14:34Z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