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b7cfeb921464734eba37d1a0748774bbaf0ab"/>
    <w:p>
      <w:pPr>
        <w:pStyle w:val="Heading3"/>
      </w:pPr>
      <w:r>
        <w:t xml:space="preserve">Конкурс-выставка на лучшую Пасхальную открытку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С 26 апреля по 1 мая в Центре Досуга "Перекресток" проводился Конкурс-выставка на лучшую Пасхальную открытку, в котором приняли участие воспитанники Изостудии О.Гараниной и студии "Арт" О.Слезкиной.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http://tagan.mos.ru/social-policy/sport/news-sports-and-leisure/detail/2951787.html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2951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ocial-policy/sport/news-sports-and-leisure/detail/2951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2025-05-10T02:41:50Z</dcterms:created>
  <dcterms:modified xsi:type="dcterms:W3CDTF">2025-05-10T02:41:50Z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